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BD65A" w14:textId="4A601890" w:rsidR="00FF62E8" w:rsidRPr="00FF62E8" w:rsidRDefault="00FF62E8" w:rsidP="00FF62E8">
      <w:pPr>
        <w:tabs>
          <w:tab w:val="num" w:pos="720"/>
        </w:tabs>
        <w:ind w:left="720" w:hanging="360"/>
        <w:rPr>
          <w:sz w:val="28"/>
          <w:szCs w:val="28"/>
        </w:rPr>
      </w:pPr>
      <w:r w:rsidRPr="00FF62E8">
        <w:rPr>
          <w:sz w:val="28"/>
          <w:szCs w:val="28"/>
        </w:rPr>
        <w:t xml:space="preserve">Choose one </w:t>
      </w:r>
      <w:r>
        <w:rPr>
          <w:sz w:val="28"/>
          <w:szCs w:val="28"/>
        </w:rPr>
        <w:t>Topic out of these 12 topics.</w:t>
      </w:r>
    </w:p>
    <w:p w14:paraId="79DAFB27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Why is having a common definition of terrorism essential to the international effort to stop terrorism?</w:t>
      </w:r>
    </w:p>
    <w:p w14:paraId="60E20D4A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How does international terrorism differ from domestic terrorism?</w:t>
      </w:r>
    </w:p>
    <w:p w14:paraId="5B24AF1E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What might be some appropriate ways to frame an international dialogue against terrorism?</w:t>
      </w:r>
    </w:p>
    <w:p w14:paraId="295EE692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How do differences in definitions affect counterterrorism implementation?</w:t>
      </w:r>
    </w:p>
    <w:p w14:paraId="38C02C42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Despite conceptual differences, why are the terms ‘insurgent’ and ‘terrorist’ used interchangeably? B</w:t>
      </w:r>
    </w:p>
    <w:p w14:paraId="3F6EA2D0" w14:textId="6D9003E0" w:rsidR="00FF62E8" w:rsidRPr="00FF62E8" w:rsidRDefault="00FF62E8" w:rsidP="00FF62E8">
      <w:pPr>
        <w:numPr>
          <w:ilvl w:val="0"/>
          <w:numId w:val="1"/>
        </w:numPr>
      </w:pPr>
      <w:r w:rsidRPr="00FF62E8">
        <w:t xml:space="preserve">Why are insurgent groups perceived differently from terrorist </w:t>
      </w:r>
      <w:r w:rsidRPr="00FF62E8">
        <w:t>organizations</w:t>
      </w:r>
      <w:r w:rsidRPr="00FF62E8">
        <w:t xml:space="preserve"> by the general populace?</w:t>
      </w:r>
    </w:p>
    <w:p w14:paraId="1268E04E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How does applying the label ‘terrorist’ to an opponent aid a state in its counter-terrorism strategy?</w:t>
      </w:r>
    </w:p>
    <w:p w14:paraId="5C71C289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How has terrorism evolved?</w:t>
      </w:r>
    </w:p>
    <w:p w14:paraId="1340F670" w14:textId="372280D7" w:rsidR="00FF62E8" w:rsidRPr="00FF62E8" w:rsidRDefault="00FF62E8" w:rsidP="00FF62E8">
      <w:pPr>
        <w:numPr>
          <w:ilvl w:val="0"/>
          <w:numId w:val="1"/>
        </w:numPr>
      </w:pPr>
      <w:r w:rsidRPr="00FF62E8">
        <w:t xml:space="preserve">By </w:t>
      </w:r>
      <w:r w:rsidRPr="00FF62E8">
        <w:t>analyzing</w:t>
      </w:r>
      <w:r w:rsidRPr="00FF62E8">
        <w:t xml:space="preserve"> historical case studies, what changes or consistencies may be observed in terrorist tactics, </w:t>
      </w:r>
      <w:proofErr w:type="gramStart"/>
      <w:r w:rsidRPr="00FF62E8">
        <w:t>motives</w:t>
      </w:r>
      <w:proofErr w:type="gramEnd"/>
      <w:r w:rsidRPr="00FF62E8">
        <w:t xml:space="preserve"> and ideologies?</w:t>
      </w:r>
    </w:p>
    <w:p w14:paraId="3E3AD30C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What factors push individuals to carry out political assassinations?</w:t>
      </w:r>
    </w:p>
    <w:p w14:paraId="71BF3B37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How are tyrannicide and regicide forms of terrorism?</w:t>
      </w:r>
    </w:p>
    <w:p w14:paraId="504F8E3D" w14:textId="77777777" w:rsidR="00FF62E8" w:rsidRPr="00FF62E8" w:rsidRDefault="00FF62E8" w:rsidP="00FF62E8">
      <w:pPr>
        <w:numPr>
          <w:ilvl w:val="0"/>
          <w:numId w:val="1"/>
        </w:numPr>
      </w:pPr>
      <w:r w:rsidRPr="00FF62E8">
        <w:t>What impact do these two types of terrorism have on subsequent kinds of terrorism? What are some of the parallels between ancient tyrannicide/regicide and modern-day political assassinations?</w:t>
      </w:r>
    </w:p>
    <w:p w14:paraId="13FE76CC" w14:textId="77777777" w:rsidR="00FF62E8" w:rsidRP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2"/>
          <w:szCs w:val="22"/>
        </w:rPr>
      </w:pPr>
      <w:r w:rsidRPr="00FF62E8">
        <w:rPr>
          <w:rFonts w:ascii="inherit" w:hAnsi="inherit" w:cs="Open Sans"/>
          <w:b/>
          <w:bCs/>
          <w:color w:val="000000"/>
          <w:sz w:val="22"/>
          <w:szCs w:val="22"/>
          <w:bdr w:val="none" w:sz="0" w:space="0" w:color="auto" w:frame="1"/>
        </w:rPr>
        <w:t>Supporting bibliography for the Topics/Questions provided:</w:t>
      </w:r>
    </w:p>
    <w:p w14:paraId="24202084" w14:textId="77777777" w:rsidR="00FF62E8" w:rsidRP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2"/>
          <w:szCs w:val="22"/>
        </w:rPr>
      </w:pPr>
      <w:r w:rsidRPr="00FF62E8">
        <w:rPr>
          <w:rFonts w:ascii="inherit" w:hAnsi="inherit" w:cs="Open Sans"/>
          <w:b/>
          <w:bCs/>
          <w:color w:val="000000"/>
          <w:sz w:val="22"/>
          <w:szCs w:val="22"/>
          <w:bdr w:val="none" w:sz="0" w:space="0" w:color="auto" w:frame="1"/>
        </w:rPr>
        <w:t> </w:t>
      </w:r>
    </w:p>
    <w:p w14:paraId="7F8C2876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Definition of Terrorism (2014). SecBrief.org. Retrieved from </w:t>
      </w:r>
      <w:hyperlink r:id="rId5" w:history="1">
        <w:r>
          <w:rPr>
            <w:rStyle w:val="Hyperlink"/>
            <w:rFonts w:ascii="inherit" w:hAnsi="inherit" w:cs="Calibri"/>
            <w:sz w:val="20"/>
            <w:szCs w:val="20"/>
            <w:bdr w:val="none" w:sz="0" w:space="0" w:color="auto" w:frame="1"/>
          </w:rPr>
          <w:t>https://www.secbrief.org/2014/04/definition-ofterrorism/</w:t>
        </w:r>
      </w:hyperlink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3EF94621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7C044537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proofErr w:type="spell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Kiras</w:t>
      </w:r>
      <w:proofErr w:type="spell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, J. D. (2015). Irregular Warfare: Terrorism and Insurgency. In J. Baylis., J. J. Wirtz. &amp; C. S. Gray (Eds.), Strategy in the Contemporary World: An Introduction to Strategic Studies (pp. 175-194). Oxford, UK: Oxford University</w:t>
      </w:r>
    </w:p>
    <w:p w14:paraId="4AE03808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16D257DC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Crenshaw, M. (1981). The Causes of Terrorism. Comparative Politics, 13(4) 379-399. Retrieved from </w:t>
      </w:r>
      <w:hyperlink r:id="rId6" w:history="1">
        <w:r>
          <w:rPr>
            <w:rStyle w:val="Hyperlink"/>
            <w:rFonts w:ascii="inherit" w:hAnsi="inherit" w:cs="Calibri"/>
            <w:sz w:val="20"/>
            <w:szCs w:val="20"/>
            <w:bdr w:val="none" w:sz="0" w:space="0" w:color="auto" w:frame="1"/>
          </w:rPr>
          <w:t>https://www.jstor.org/stable/421717</w:t>
        </w:r>
      </w:hyperlink>
    </w:p>
    <w:p w14:paraId="1E815B4E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639884A5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  <w:proofErr w:type="spell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Dumitriu</w:t>
      </w:r>
      <w:proofErr w:type="spell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, E. (2004). The E.U.s Definition of Terrorism: The Council Framework Decision on Combating Terrorism. German Law Journal, 5(5), 585–602.</w:t>
      </w:r>
    </w:p>
    <w:p w14:paraId="6D258874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53F0B42A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European Union. Directive (EU) 2017/541 of the European Parliament and of the Council of 15 March 2017 on Combating Terrorism. Retrieved from https://eur-lex.europa.eu/legal-content/EN/ TXT/?</w:t>
      </w:r>
      <w:proofErr w:type="spell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uri</w:t>
      </w:r>
      <w:proofErr w:type="spell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=celex%3A32017L0541  </w:t>
      </w:r>
    </w:p>
    <w:p w14:paraId="543C89FF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3186D434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proofErr w:type="spell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lastRenderedPageBreak/>
        <w:t>Ganor</w:t>
      </w:r>
      <w:proofErr w:type="spell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, B. (2002). Defining Terrorism: Is One Man’s Terrorist Another Man’s Freedom Fighter? Police Practice and Research, 3(4), 287–304. Retrieved from https://www.tandfonline.com/doi/ abs/10.1080/1561426022000032060</w:t>
      </w:r>
    </w:p>
    <w:p w14:paraId="1C879D31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19A63386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Hoffman, B. (2017). Inside Terrorism. New York, NY: Columbia University Press.</w:t>
      </w:r>
    </w:p>
    <w:p w14:paraId="1813638A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3ADE6007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International Legal Instruments (n.d.). United Nations Security Council Counter-Terrorism Committee. Retrieved from https://www.un.org/sc/ctc/resources/ international-legal-instruments/  </w:t>
      </w:r>
    </w:p>
    <w:p w14:paraId="0016BD8B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03723E8A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proofErr w:type="spell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Marschik</w:t>
      </w:r>
      <w:proofErr w:type="spell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 xml:space="preserve">, A. (2016). The Security Council’s Role: Problems and Prospects in the Fight Against Terrorism. International Cooperation in </w:t>
      </w:r>
      <w:proofErr w:type="gram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Counter-Terrorism</w:t>
      </w:r>
      <w:proofErr w:type="gram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 xml:space="preserve">: United Nations and Regional </w:t>
      </w:r>
      <w:proofErr w:type="spell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Organisations</w:t>
      </w:r>
      <w:proofErr w:type="spell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 xml:space="preserve"> in the Fight Against Terrorism. London, UK: Routledge.</w:t>
      </w:r>
    </w:p>
    <w:p w14:paraId="50D5DAB9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3734C13F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  <w:proofErr w:type="spell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Merari</w:t>
      </w:r>
      <w:proofErr w:type="spell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, A. (1993). Terrorism as a Strategy of Insurgency. Terrorism and Political Violence, 5(4), 213–251. Retrieved from https://www.tandfonline.com/doi/ abs/10.1080/09546559308427227</w:t>
      </w:r>
    </w:p>
    <w:p w14:paraId="7DE64D93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073AE961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Pratt, A. (2011). Terrorism’s Evolution: Yesterday, Today, and Forever. Connections, 10(2), 1-34. Retrieved from </w:t>
      </w:r>
      <w:hyperlink r:id="rId7" w:history="1">
        <w:r>
          <w:rPr>
            <w:rStyle w:val="Hyperlink"/>
            <w:rFonts w:ascii="inherit" w:hAnsi="inherit" w:cs="Calibri"/>
            <w:sz w:val="20"/>
            <w:szCs w:val="20"/>
            <w:bdr w:val="none" w:sz="0" w:space="0" w:color="auto" w:frame="1"/>
          </w:rPr>
          <w:t>http://www.jstor.org/stable/26310647</w:t>
        </w:r>
      </w:hyperlink>
    </w:p>
    <w:p w14:paraId="7A17F425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03FE1B58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Saul, B. (2006). Defining Terrorism in International Law. Oxford, UK: Oxford University Press.</w:t>
      </w:r>
    </w:p>
    <w:p w14:paraId="466BA1A9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2A25AE0E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Schmid, A. (2011). The Definition of Terrorism. The Routledge Handbook of Terrorism. London: Routledge.</w:t>
      </w:r>
    </w:p>
    <w:p w14:paraId="02932AE1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62E09A68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Townshend, C. (2002). Terrorism: A Very Short Introduction. Oxford, UK: Oxford University Press. United Nations Security Council Counter-Terrorism Committee. General Assembly Resolutions relevant to the Global Counter-Terrorism Strategy. Retrieved from https://www.un.org/sc/ctc/resources/general-assembly/ resolutions/</w:t>
      </w:r>
    </w:p>
    <w:p w14:paraId="5D90691D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081D6C82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Press. Mueller, J. &amp; Stewart, M. (2016, March 23). Conflating Terrorism and Insurgency. Retrieved from https://www. lawfareblog.com/conflating-terrorism-and-insurgency</w:t>
      </w:r>
    </w:p>
    <w:p w14:paraId="6BD86B13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6890AC6A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White, J. B. Some Thoughts on Irregular Warfare. (2007). CSI Publications, CIA. Retrieved from https://www. cia.gov/library/center-for-the-study-of-intelligence/csipublications/csi-studies/studies/96unclass/iregular.htm  </w:t>
      </w:r>
    </w:p>
    <w:p w14:paraId="113349BC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77A061FF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Young, A.M., Vt, N., Gray, M. &amp; Creek, B. (2011). Insurgency, Guerrilla Warfare and Terrorism: Conflict and its Application for the Future.</w:t>
      </w:r>
    </w:p>
    <w:p w14:paraId="5EDC7663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4AB68C74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proofErr w:type="spellStart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Chaliand</w:t>
      </w:r>
      <w:proofErr w:type="spellEnd"/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, G. &amp; Blin, A. (2007). The History of Terrorism: From Antiquity to Al-Qaeda. Berkeley, CA: University of California Press.</w:t>
      </w:r>
    </w:p>
    <w:p w14:paraId="58372BD6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57998795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Hoffman, B. (2017). Inside Terrorism. New York, NY: Columbia University Press.</w:t>
      </w:r>
    </w:p>
    <w:p w14:paraId="37F34CF9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0BDCD13D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Law, R. D. (2009). Terrorism: A History. Cambridge, UK: Polity Press.</w:t>
      </w:r>
    </w:p>
    <w:p w14:paraId="3153D067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 </w:t>
      </w:r>
    </w:p>
    <w:p w14:paraId="776EBE94" w14:textId="77777777" w:rsidR="00FF62E8" w:rsidRDefault="00FF62E8" w:rsidP="00FF62E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111111"/>
          <w:sz w:val="20"/>
          <w:szCs w:val="20"/>
        </w:rPr>
      </w:pPr>
      <w:r>
        <w:rPr>
          <w:rFonts w:ascii="inherit" w:hAnsi="inherit" w:cs="Calibri"/>
          <w:color w:val="000000"/>
          <w:sz w:val="20"/>
          <w:szCs w:val="20"/>
          <w:bdr w:val="none" w:sz="0" w:space="0" w:color="auto" w:frame="1"/>
        </w:rPr>
        <w:t>Law, R. D. (2015). The Routledge History of Terrorism. London, UK: Routledge.</w:t>
      </w:r>
    </w:p>
    <w:p w14:paraId="712C3AE0" w14:textId="77777777" w:rsidR="00646ADF" w:rsidRDefault="00FF62E8"/>
    <w:sectPr w:rsidR="00646A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438E"/>
    <w:multiLevelType w:val="multilevel"/>
    <w:tmpl w:val="CC6CF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E8"/>
    <w:rsid w:val="005B6D7F"/>
    <w:rsid w:val="008F53AB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5DA35"/>
  <w15:chartTrackingRefBased/>
  <w15:docId w15:val="{0E249B0D-DFC9-4B4C-9384-1F276415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F62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stor.org/stable/263106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stor.org/stable/421717" TargetMode="External"/><Relationship Id="rId5" Type="http://schemas.openxmlformats.org/officeDocument/2006/relationships/hyperlink" Target="https://www.secbrief.org/2014/04/definition-ofterroris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Rivera</dc:creator>
  <cp:keywords/>
  <dc:description/>
  <cp:lastModifiedBy>Giovanni Rivera</cp:lastModifiedBy>
  <cp:revision>1</cp:revision>
  <dcterms:created xsi:type="dcterms:W3CDTF">2021-09-30T22:13:00Z</dcterms:created>
  <dcterms:modified xsi:type="dcterms:W3CDTF">2021-09-30T22:17:00Z</dcterms:modified>
</cp:coreProperties>
</file>